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9C" w:rsidRPr="009F7D93" w:rsidRDefault="008A57A3" w:rsidP="008A57A3">
      <w:pPr>
        <w:jc w:val="center"/>
        <w:rPr>
          <w:sz w:val="24"/>
          <w:szCs w:val="24"/>
        </w:rPr>
      </w:pPr>
      <w:r w:rsidRPr="009F7D93">
        <w:rPr>
          <w:sz w:val="24"/>
          <w:szCs w:val="24"/>
        </w:rPr>
        <w:t>Вопросы к письменному зачёту по теме «Электростатика»</w:t>
      </w:r>
    </w:p>
    <w:p w:rsidR="008A57A3" w:rsidRPr="009F7D93" w:rsidRDefault="008A57A3" w:rsidP="008A57A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F7D93">
        <w:rPr>
          <w:sz w:val="24"/>
          <w:szCs w:val="24"/>
        </w:rPr>
        <w:t xml:space="preserve">Электрическое взаимодействие. </w:t>
      </w:r>
      <w:r w:rsidRPr="009F7D93">
        <w:rPr>
          <w:sz w:val="24"/>
          <w:szCs w:val="24"/>
        </w:rPr>
        <w:t>Электрический заряд:</w:t>
      </w:r>
      <w:r w:rsidR="009F7D93" w:rsidRPr="009F7D93">
        <w:rPr>
          <w:sz w:val="24"/>
          <w:szCs w:val="24"/>
        </w:rPr>
        <w:t xml:space="preserve"> </w:t>
      </w:r>
      <w:r w:rsidRPr="009F7D93">
        <w:rPr>
          <w:sz w:val="24"/>
          <w:szCs w:val="24"/>
        </w:rPr>
        <w:t>определение, виды, свойства</w:t>
      </w:r>
      <w:r w:rsidRPr="009F7D93">
        <w:rPr>
          <w:sz w:val="24"/>
          <w:szCs w:val="24"/>
        </w:rPr>
        <w:t xml:space="preserve"> (</w:t>
      </w:r>
      <w:r w:rsidR="009F7D93">
        <w:rPr>
          <w:sz w:val="24"/>
          <w:szCs w:val="24"/>
        </w:rPr>
        <w:t xml:space="preserve">виды зарядов и свойства </w:t>
      </w:r>
      <w:r w:rsidRPr="009F7D93">
        <w:rPr>
          <w:sz w:val="24"/>
          <w:szCs w:val="24"/>
        </w:rPr>
        <w:t>обосновать описанием опытов)</w:t>
      </w:r>
      <w:r w:rsidRPr="009F7D93">
        <w:rPr>
          <w:sz w:val="24"/>
          <w:szCs w:val="24"/>
        </w:rPr>
        <w:t>.</w:t>
      </w:r>
      <w:r w:rsidR="009F7D93" w:rsidRPr="009F7D93">
        <w:rPr>
          <w:sz w:val="24"/>
          <w:szCs w:val="24"/>
        </w:rPr>
        <w:t xml:space="preserve"> </w:t>
      </w:r>
      <w:r w:rsidRPr="009F7D93">
        <w:rPr>
          <w:sz w:val="24"/>
          <w:szCs w:val="24"/>
        </w:rPr>
        <w:t xml:space="preserve">Элементарный электрический заряд. Закон сохранения заряда. Объяснение электризации </w:t>
      </w:r>
      <w:r w:rsidR="009F7D93">
        <w:rPr>
          <w:sz w:val="24"/>
          <w:szCs w:val="24"/>
        </w:rPr>
        <w:t>(</w:t>
      </w:r>
      <w:r w:rsidRPr="009F7D93">
        <w:rPr>
          <w:sz w:val="24"/>
          <w:szCs w:val="24"/>
        </w:rPr>
        <w:t>трение и электростатическ</w:t>
      </w:r>
      <w:r w:rsidR="009F7D93">
        <w:rPr>
          <w:sz w:val="24"/>
          <w:szCs w:val="24"/>
        </w:rPr>
        <w:t>ая индукция)</w:t>
      </w:r>
      <w:r w:rsidRPr="009F7D93">
        <w:rPr>
          <w:sz w:val="24"/>
          <w:szCs w:val="24"/>
        </w:rPr>
        <w:t>.</w:t>
      </w:r>
    </w:p>
    <w:p w:rsidR="009F7D93" w:rsidRPr="009F7D93" w:rsidRDefault="008A57A3" w:rsidP="009F7D9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F7D93">
        <w:rPr>
          <w:sz w:val="24"/>
          <w:szCs w:val="24"/>
        </w:rPr>
        <w:t>Закон Кулона: опыты с крутильными весами, формулировка, математическая запись, границы применимости. Направление силы Кулона</w:t>
      </w:r>
      <w:r w:rsidR="00222E37">
        <w:rPr>
          <w:sz w:val="24"/>
          <w:szCs w:val="24"/>
        </w:rPr>
        <w:t xml:space="preserve"> (поясняющие рисунки)</w:t>
      </w:r>
      <w:r w:rsidRPr="009F7D93">
        <w:rPr>
          <w:sz w:val="24"/>
          <w:szCs w:val="24"/>
        </w:rPr>
        <w:t>. Принцип суперпозиции сил</w:t>
      </w:r>
      <w:r w:rsidR="00DE3BB3">
        <w:rPr>
          <w:sz w:val="24"/>
          <w:szCs w:val="24"/>
        </w:rPr>
        <w:t>:</w:t>
      </w:r>
      <w:r w:rsidR="009F7D93" w:rsidRPr="009F7D93">
        <w:rPr>
          <w:sz w:val="24"/>
          <w:szCs w:val="24"/>
        </w:rPr>
        <w:t xml:space="preserve"> </w:t>
      </w:r>
      <w:r w:rsidR="009F7D93" w:rsidRPr="009F7D93">
        <w:rPr>
          <w:sz w:val="24"/>
          <w:szCs w:val="24"/>
        </w:rPr>
        <w:t>формулировка, математическая запись, поясняющий рисунок.</w:t>
      </w:r>
    </w:p>
    <w:p w:rsidR="008A57A3" w:rsidRPr="009F7D93" w:rsidRDefault="008A57A3" w:rsidP="008A57A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F7D93">
        <w:rPr>
          <w:sz w:val="24"/>
          <w:szCs w:val="24"/>
        </w:rPr>
        <w:t xml:space="preserve">Теории близкодействия и дальнодействия (можно таблицей сравнения). Материальность электростатического поля. Силовые линии поля: способы визуализации, определение, свойства. Однородные и неоднородные поля: реальность и модель. </w:t>
      </w:r>
    </w:p>
    <w:p w:rsidR="008A57A3" w:rsidRPr="009F7D93" w:rsidRDefault="008A57A3" w:rsidP="008A57A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F7D93">
        <w:rPr>
          <w:sz w:val="24"/>
          <w:szCs w:val="24"/>
        </w:rPr>
        <w:t xml:space="preserve">Напряженность поля: способ введения, </w:t>
      </w:r>
      <w:r w:rsidR="00D728FC">
        <w:rPr>
          <w:sz w:val="24"/>
          <w:szCs w:val="24"/>
        </w:rPr>
        <w:t xml:space="preserve">определение, формула, </w:t>
      </w:r>
      <w:r w:rsidRPr="009F7D93">
        <w:rPr>
          <w:sz w:val="24"/>
          <w:szCs w:val="24"/>
        </w:rPr>
        <w:t xml:space="preserve">физический смысл. Формула напряженности поля точечного заряда. Напряженность поля точечного заряда и </w:t>
      </w:r>
      <w:r w:rsidR="00111788" w:rsidRPr="009F7D93">
        <w:rPr>
          <w:sz w:val="24"/>
          <w:szCs w:val="24"/>
        </w:rPr>
        <w:t>заряженной сферы</w:t>
      </w:r>
      <w:r w:rsidRPr="009F7D93">
        <w:rPr>
          <w:sz w:val="24"/>
          <w:szCs w:val="24"/>
        </w:rPr>
        <w:t>: сходства и различия.</w:t>
      </w:r>
      <w:r w:rsidR="009F7D93" w:rsidRPr="009F7D93">
        <w:rPr>
          <w:sz w:val="24"/>
          <w:szCs w:val="24"/>
        </w:rPr>
        <w:t xml:space="preserve"> </w:t>
      </w:r>
      <w:r w:rsidR="009F7D93" w:rsidRPr="009F7D93">
        <w:rPr>
          <w:sz w:val="24"/>
          <w:szCs w:val="24"/>
        </w:rPr>
        <w:t xml:space="preserve">Принцип суперпозиции </w:t>
      </w:r>
      <w:r w:rsidR="009F7D93" w:rsidRPr="009F7D93">
        <w:rPr>
          <w:sz w:val="24"/>
          <w:szCs w:val="24"/>
        </w:rPr>
        <w:t>полей: формулировка, математическая запись, поясняющий рисунок</w:t>
      </w:r>
      <w:r w:rsidR="009F7D93" w:rsidRPr="009F7D93">
        <w:rPr>
          <w:sz w:val="24"/>
          <w:szCs w:val="24"/>
        </w:rPr>
        <w:t>.</w:t>
      </w:r>
    </w:p>
    <w:p w:rsidR="00111788" w:rsidRPr="009F7D93" w:rsidRDefault="00111788" w:rsidP="008A57A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F7D93">
        <w:rPr>
          <w:sz w:val="24"/>
          <w:szCs w:val="24"/>
        </w:rPr>
        <w:t xml:space="preserve">Доказательство потенциальности электростатического поля. </w:t>
      </w:r>
    </w:p>
    <w:p w:rsidR="00D728FC" w:rsidRDefault="00111788" w:rsidP="009F7D9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F7D93">
        <w:rPr>
          <w:sz w:val="24"/>
          <w:szCs w:val="24"/>
        </w:rPr>
        <w:t>Потенциал</w:t>
      </w:r>
      <w:r w:rsidR="004E766C" w:rsidRPr="009F7D93">
        <w:rPr>
          <w:sz w:val="24"/>
          <w:szCs w:val="24"/>
        </w:rPr>
        <w:t xml:space="preserve">: </w:t>
      </w:r>
      <w:r w:rsidR="004E766C" w:rsidRPr="009F7D93">
        <w:rPr>
          <w:sz w:val="24"/>
          <w:szCs w:val="24"/>
        </w:rPr>
        <w:t>способ введения</w:t>
      </w:r>
      <w:r w:rsidR="004E766C" w:rsidRPr="009F7D93">
        <w:rPr>
          <w:sz w:val="24"/>
          <w:szCs w:val="24"/>
        </w:rPr>
        <w:t>,</w:t>
      </w:r>
      <w:r w:rsidR="004E766C" w:rsidRPr="009F7D93">
        <w:rPr>
          <w:sz w:val="24"/>
          <w:szCs w:val="24"/>
        </w:rPr>
        <w:t xml:space="preserve"> </w:t>
      </w:r>
      <w:r w:rsidR="004E766C" w:rsidRPr="009F7D93">
        <w:rPr>
          <w:sz w:val="24"/>
          <w:szCs w:val="24"/>
        </w:rPr>
        <w:t>физический смысл. Р</w:t>
      </w:r>
      <w:r w:rsidR="004E766C" w:rsidRPr="009F7D93">
        <w:rPr>
          <w:sz w:val="24"/>
          <w:szCs w:val="24"/>
        </w:rPr>
        <w:t>азность потенциалов</w:t>
      </w:r>
      <w:r w:rsidR="004E766C" w:rsidRPr="009F7D93">
        <w:rPr>
          <w:sz w:val="24"/>
          <w:szCs w:val="24"/>
        </w:rPr>
        <w:t xml:space="preserve">. </w:t>
      </w:r>
      <w:r w:rsidRPr="009F7D93">
        <w:rPr>
          <w:sz w:val="24"/>
          <w:szCs w:val="24"/>
        </w:rPr>
        <w:t>Эквипотенциальные поверхности: определение, свойства. Выражение</w:t>
      </w:r>
      <w:r w:rsidR="009F7D93" w:rsidRPr="009F7D93">
        <w:rPr>
          <w:sz w:val="24"/>
          <w:szCs w:val="24"/>
        </w:rPr>
        <w:t xml:space="preserve"> </w:t>
      </w:r>
      <w:r w:rsidRPr="009F7D93">
        <w:rPr>
          <w:sz w:val="24"/>
          <w:szCs w:val="24"/>
        </w:rPr>
        <w:t xml:space="preserve">напряженности </w:t>
      </w:r>
      <w:r w:rsidR="004E766C" w:rsidRPr="009F7D93">
        <w:rPr>
          <w:sz w:val="24"/>
          <w:szCs w:val="24"/>
        </w:rPr>
        <w:t xml:space="preserve">поля </w:t>
      </w:r>
      <w:r w:rsidRPr="009F7D93">
        <w:rPr>
          <w:sz w:val="24"/>
          <w:szCs w:val="24"/>
        </w:rPr>
        <w:t>через</w:t>
      </w:r>
      <w:r w:rsidR="009F7D93" w:rsidRPr="009F7D93">
        <w:rPr>
          <w:sz w:val="24"/>
          <w:szCs w:val="24"/>
        </w:rPr>
        <w:t xml:space="preserve"> </w:t>
      </w:r>
      <w:r w:rsidRPr="009F7D93">
        <w:rPr>
          <w:sz w:val="24"/>
          <w:szCs w:val="24"/>
        </w:rPr>
        <w:t>разность потенциалов.</w:t>
      </w:r>
      <w:r w:rsidR="009F7D93" w:rsidRPr="009F7D93">
        <w:rPr>
          <w:sz w:val="24"/>
          <w:szCs w:val="24"/>
        </w:rPr>
        <w:t xml:space="preserve"> </w:t>
      </w:r>
    </w:p>
    <w:p w:rsidR="009F7D93" w:rsidRPr="00D728FC" w:rsidRDefault="009F7D93" w:rsidP="00D728FC">
      <w:pPr>
        <w:ind w:left="360"/>
        <w:jc w:val="both"/>
        <w:rPr>
          <w:sz w:val="24"/>
          <w:szCs w:val="24"/>
        </w:rPr>
      </w:pPr>
      <w:r w:rsidRPr="00D728FC">
        <w:rPr>
          <w:b/>
          <w:sz w:val="24"/>
          <w:szCs w:val="24"/>
        </w:rPr>
        <w:t>Для спецкурса</w:t>
      </w:r>
      <w:r w:rsidR="00D728FC">
        <w:rPr>
          <w:b/>
          <w:sz w:val="24"/>
          <w:szCs w:val="24"/>
        </w:rPr>
        <w:t xml:space="preserve"> </w:t>
      </w:r>
      <w:r w:rsidR="00D728FC" w:rsidRPr="002A7D7D">
        <w:rPr>
          <w:sz w:val="24"/>
          <w:szCs w:val="24"/>
        </w:rPr>
        <w:t>(дополнительно</w:t>
      </w:r>
      <w:r w:rsidR="002A7D7D">
        <w:rPr>
          <w:sz w:val="24"/>
          <w:szCs w:val="24"/>
        </w:rPr>
        <w:t>е задание</w:t>
      </w:r>
      <w:bookmarkStart w:id="0" w:name="_GoBack"/>
      <w:bookmarkEnd w:id="0"/>
      <w:r w:rsidR="00D728FC" w:rsidRPr="002A7D7D">
        <w:rPr>
          <w:sz w:val="24"/>
          <w:szCs w:val="24"/>
        </w:rPr>
        <w:t>)</w:t>
      </w:r>
      <w:r w:rsidRPr="00D728FC">
        <w:rPr>
          <w:b/>
          <w:sz w:val="24"/>
          <w:szCs w:val="24"/>
        </w:rPr>
        <w:t xml:space="preserve">. </w:t>
      </w:r>
      <w:r w:rsidRPr="00D728FC">
        <w:rPr>
          <w:sz w:val="24"/>
          <w:szCs w:val="24"/>
        </w:rPr>
        <w:t>П</w:t>
      </w:r>
      <w:r w:rsidRPr="00D728FC">
        <w:rPr>
          <w:sz w:val="24"/>
          <w:szCs w:val="24"/>
        </w:rPr>
        <w:t xml:space="preserve">ринцип суперпозиции </w:t>
      </w:r>
      <w:r w:rsidRPr="00D728FC">
        <w:rPr>
          <w:sz w:val="24"/>
          <w:szCs w:val="24"/>
        </w:rPr>
        <w:t>потенциалов</w:t>
      </w:r>
      <w:r w:rsidR="00D728FC" w:rsidRPr="00D728FC">
        <w:rPr>
          <w:sz w:val="24"/>
          <w:szCs w:val="24"/>
        </w:rPr>
        <w:t>:</w:t>
      </w:r>
      <w:r w:rsidRPr="00D728FC">
        <w:rPr>
          <w:sz w:val="24"/>
          <w:szCs w:val="24"/>
        </w:rPr>
        <w:t xml:space="preserve"> </w:t>
      </w:r>
      <w:r w:rsidRPr="00D728FC">
        <w:rPr>
          <w:sz w:val="24"/>
          <w:szCs w:val="24"/>
        </w:rPr>
        <w:t>форм</w:t>
      </w:r>
      <w:r w:rsidRPr="00D728FC">
        <w:rPr>
          <w:sz w:val="24"/>
          <w:szCs w:val="24"/>
        </w:rPr>
        <w:t>улировка, математическая запись</w:t>
      </w:r>
      <w:r w:rsidRPr="00D728FC">
        <w:rPr>
          <w:sz w:val="24"/>
          <w:szCs w:val="24"/>
        </w:rPr>
        <w:t>.</w:t>
      </w:r>
    </w:p>
    <w:p w:rsidR="00111788" w:rsidRPr="009F7D93" w:rsidRDefault="00111788" w:rsidP="008A57A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F7D93">
        <w:rPr>
          <w:sz w:val="24"/>
          <w:szCs w:val="24"/>
        </w:rPr>
        <w:t>Проводники и диэлектрики</w:t>
      </w:r>
      <w:r w:rsidR="004E766C" w:rsidRPr="009F7D93">
        <w:rPr>
          <w:sz w:val="24"/>
          <w:szCs w:val="24"/>
        </w:rPr>
        <w:t xml:space="preserve">. Проводники </w:t>
      </w:r>
      <w:r w:rsidRPr="009F7D93">
        <w:rPr>
          <w:sz w:val="24"/>
          <w:szCs w:val="24"/>
        </w:rPr>
        <w:t>в электро</w:t>
      </w:r>
      <w:r w:rsidR="004E766C" w:rsidRPr="009F7D93">
        <w:rPr>
          <w:sz w:val="24"/>
          <w:szCs w:val="24"/>
        </w:rPr>
        <w:t>статическом поле: потенциал поверхности, силовые линии вне проводника и внутри проводника. Полярные и неполярные диэлектрики: строение</w:t>
      </w:r>
      <w:r w:rsidR="009F7D93" w:rsidRPr="009F7D93">
        <w:rPr>
          <w:sz w:val="24"/>
          <w:szCs w:val="24"/>
        </w:rPr>
        <w:t xml:space="preserve">, </w:t>
      </w:r>
      <w:r w:rsidR="009F7D93" w:rsidRPr="009F7D93">
        <w:rPr>
          <w:sz w:val="24"/>
          <w:szCs w:val="24"/>
        </w:rPr>
        <w:t>примеры</w:t>
      </w:r>
      <w:r w:rsidR="004E766C" w:rsidRPr="009F7D93">
        <w:rPr>
          <w:sz w:val="24"/>
          <w:szCs w:val="24"/>
        </w:rPr>
        <w:t>.</w:t>
      </w:r>
      <w:r w:rsidR="009F7D93" w:rsidRPr="009F7D93">
        <w:rPr>
          <w:sz w:val="24"/>
          <w:szCs w:val="24"/>
        </w:rPr>
        <w:t xml:space="preserve"> Объяснение процесса поляризация диэлектрика. Диэлектрическая проницаемость диэлектрика.</w:t>
      </w:r>
    </w:p>
    <w:sectPr w:rsidR="00111788" w:rsidRPr="009F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366E"/>
    <w:multiLevelType w:val="hybridMultilevel"/>
    <w:tmpl w:val="836C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7E"/>
    <w:rsid w:val="000A1722"/>
    <w:rsid w:val="00111788"/>
    <w:rsid w:val="00222E37"/>
    <w:rsid w:val="002A7D7D"/>
    <w:rsid w:val="004E766C"/>
    <w:rsid w:val="005B387E"/>
    <w:rsid w:val="0069739C"/>
    <w:rsid w:val="0082165C"/>
    <w:rsid w:val="008A57A3"/>
    <w:rsid w:val="009F7D93"/>
    <w:rsid w:val="00D728FC"/>
    <w:rsid w:val="00DE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2015-01-31T12:36:00Z</dcterms:created>
  <dcterms:modified xsi:type="dcterms:W3CDTF">2015-01-31T13:05:00Z</dcterms:modified>
</cp:coreProperties>
</file>